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27" w:rsidRDefault="00E87E67">
      <w:pPr>
        <w:spacing w:line="360" w:lineRule="auto"/>
        <w:contextualSpacing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China (Jiangsu Province)-Bulgaria </w:t>
      </w:r>
    </w:p>
    <w:p w:rsidR="00CE1027" w:rsidRDefault="00E87E67">
      <w:pPr>
        <w:spacing w:line="360" w:lineRule="auto"/>
        <w:contextualSpacing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Economic and Trade Promotion Conference</w:t>
      </w:r>
    </w:p>
    <w:p w:rsidR="00CE1027" w:rsidRDefault="00CE1027">
      <w:pPr>
        <w:spacing w:line="360" w:lineRule="auto"/>
        <w:contextualSpacing/>
        <w:jc w:val="center"/>
        <w:rPr>
          <w:rFonts w:ascii="Times New Roman" w:eastAsia="仿宋" w:hAnsi="Times New Roman" w:cs="Times New Roman"/>
          <w:b/>
          <w:bCs/>
          <w:sz w:val="24"/>
        </w:rPr>
      </w:pPr>
    </w:p>
    <w:p w:rsidR="00CE1027" w:rsidRDefault="00E87E67">
      <w:pPr>
        <w:spacing w:line="360" w:lineRule="auto"/>
        <w:contextualSpacing/>
        <w:jc w:val="center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 xml:space="preserve">September 24, </w:t>
      </w:r>
      <w:r>
        <w:rPr>
          <w:rFonts w:ascii="Times New Roman" w:eastAsia="仿宋" w:hAnsi="Times New Roman" w:cs="Times New Roman" w:hint="eastAsia"/>
          <w:b/>
          <w:bCs/>
          <w:sz w:val="24"/>
        </w:rPr>
        <w:t>16:30</w:t>
      </w:r>
      <w:r>
        <w:rPr>
          <w:rFonts w:ascii="Times New Roman" w:eastAsia="仿宋" w:hAnsi="Times New Roman" w:cs="Times New Roman"/>
          <w:b/>
          <w:bCs/>
          <w:sz w:val="24"/>
        </w:rPr>
        <w:t xml:space="preserve"> to </w:t>
      </w:r>
      <w:r>
        <w:rPr>
          <w:rFonts w:ascii="Times New Roman" w:eastAsia="仿宋" w:hAnsi="Times New Roman" w:cs="Times New Roman" w:hint="eastAsia"/>
          <w:b/>
          <w:bCs/>
          <w:sz w:val="24"/>
        </w:rPr>
        <w:t>18:30</w:t>
      </w:r>
    </w:p>
    <w:p w:rsidR="00CE1027" w:rsidRDefault="00E87E67">
      <w:pPr>
        <w:spacing w:line="360" w:lineRule="auto"/>
        <w:contextualSpacing/>
        <w:jc w:val="center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Hyatt Regency Sofia, Vasil Levski Ballroom 2+3</w:t>
      </w:r>
    </w:p>
    <w:p w:rsidR="00CE1027" w:rsidRDefault="00E87E67">
      <w:pPr>
        <w:spacing w:line="360" w:lineRule="auto"/>
        <w:contextualSpacing/>
        <w:jc w:val="center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Chinese-Bulgarian Simultaneous Interpretation</w:t>
      </w:r>
    </w:p>
    <w:p w:rsidR="00CE1027" w:rsidRDefault="00CE1027">
      <w:pPr>
        <w:spacing w:line="360" w:lineRule="auto"/>
        <w:contextualSpacing/>
        <w:jc w:val="center"/>
        <w:rPr>
          <w:rFonts w:ascii="Times New Roman" w:eastAsia="仿宋" w:hAnsi="Times New Roman" w:cs="Times New Roman"/>
          <w:b/>
          <w:bCs/>
          <w:sz w:val="24"/>
        </w:rPr>
      </w:pP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Agenda</w:t>
      </w:r>
    </w:p>
    <w:p w:rsidR="00CE1027" w:rsidRDefault="00E87E67">
      <w:pPr>
        <w:numPr>
          <w:ilvl w:val="0"/>
          <w:numId w:val="1"/>
        </w:numPr>
        <w:spacing w:line="360" w:lineRule="auto"/>
        <w:contextualSpacing/>
        <w:rPr>
          <w:rFonts w:ascii="Times New Roman" w:eastAsia="仿宋" w:hAnsi="Times New Roman" w:cs="Times New Roman"/>
          <w:b/>
          <w:bCs/>
          <w:color w:val="C00000"/>
          <w:sz w:val="24"/>
        </w:rPr>
      </w:pPr>
      <w:r>
        <w:rPr>
          <w:rFonts w:ascii="Times New Roman" w:eastAsia="仿宋" w:hAnsi="Times New Roman" w:cs="Times New Roman"/>
          <w:b/>
          <w:bCs/>
          <w:color w:val="C00000"/>
          <w:sz w:val="24"/>
        </w:rPr>
        <w:t>Warm meeting</w:t>
      </w:r>
      <w:r>
        <w:rPr>
          <w:rFonts w:ascii="Times New Roman" w:eastAsia="仿宋" w:hAnsi="Times New Roman" w:cs="Times New Roman" w:hint="eastAsia"/>
          <w:b/>
          <w:bCs/>
          <w:color w:val="C00000"/>
          <w:sz w:val="24"/>
        </w:rPr>
        <w:t xml:space="preserve"> 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 w:hint="eastAsia"/>
          <w:sz w:val="24"/>
        </w:rPr>
        <w:t>5</w:t>
      </w:r>
      <w:r>
        <w:rPr>
          <w:rFonts w:ascii="Times New Roman" w:eastAsia="仿宋" w:hAnsi="Times New Roman" w:cs="Times New Roman"/>
          <w:sz w:val="24"/>
        </w:rPr>
        <w:t>:30-17:</w:t>
      </w:r>
      <w:r>
        <w:rPr>
          <w:rFonts w:ascii="Times New Roman" w:eastAsia="仿宋" w:hAnsi="Times New Roman" w:cs="Times New Roman" w:hint="eastAsia"/>
          <w:sz w:val="24"/>
        </w:rPr>
        <w:t>0</w:t>
      </w:r>
      <w:r>
        <w:rPr>
          <w:rFonts w:ascii="Times New Roman" w:eastAsia="仿宋" w:hAnsi="Times New Roman" w:cs="Times New Roman"/>
          <w:sz w:val="24"/>
        </w:rPr>
        <w:t xml:space="preserve">0 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b/>
          <w:bCs/>
          <w:color w:val="0070C0"/>
          <w:sz w:val="24"/>
        </w:rPr>
      </w:pPr>
      <w:r>
        <w:rPr>
          <w:rFonts w:ascii="Times New Roman" w:eastAsia="仿宋" w:hAnsi="Times New Roman" w:cs="Times New Roman"/>
          <w:b/>
          <w:bCs/>
          <w:color w:val="0070C0"/>
          <w:sz w:val="24"/>
        </w:rPr>
        <w:t xml:space="preserve">Bulgarian high-level </w:t>
      </w:r>
      <w:r>
        <w:rPr>
          <w:rFonts w:ascii="Times New Roman" w:eastAsia="仿宋" w:hAnsi="Times New Roman" w:cs="Times New Roman"/>
          <w:b/>
          <w:bCs/>
          <w:color w:val="0070C0"/>
          <w:sz w:val="24"/>
        </w:rPr>
        <w:t>leaders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Mr. Li Zhongjun, Vice Governor of Jiangsu Province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Ms. Dai Qingli, Chinese Ambassador to Bulgaria</w:t>
      </w:r>
    </w:p>
    <w:p w:rsidR="00CE1027" w:rsidRDefault="00CE102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b/>
          <w:bCs/>
          <w:color w:val="C00000"/>
          <w:sz w:val="24"/>
        </w:rPr>
      </w:pPr>
      <w:r>
        <w:rPr>
          <w:rFonts w:ascii="Times New Roman" w:eastAsia="仿宋" w:hAnsi="Times New Roman" w:cs="Times New Roman"/>
          <w:b/>
          <w:bCs/>
          <w:color w:val="C00000"/>
          <w:sz w:val="24"/>
        </w:rPr>
        <w:t>(2)Jiangsu-Bulgaria Economic and Trade Promotion Conference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17:00-17:15 </w:t>
      </w:r>
      <w:r>
        <w:rPr>
          <w:rFonts w:ascii="Times New Roman" w:eastAsia="仿宋" w:hAnsi="Times New Roman" w:cs="Times New Roman" w:hint="eastAsia"/>
          <w:sz w:val="24"/>
        </w:rPr>
        <w:t>P</w:t>
      </w:r>
      <w:r>
        <w:rPr>
          <w:rFonts w:ascii="Times New Roman" w:eastAsia="仿宋" w:hAnsi="Times New Roman" w:cs="Times New Roman"/>
          <w:sz w:val="24"/>
        </w:rPr>
        <w:t>romotion videos of Jiangsu Province and Yangzhou city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17:15-17:20 Welcome sp</w:t>
      </w:r>
      <w:r>
        <w:rPr>
          <w:rFonts w:ascii="Times New Roman" w:eastAsia="仿宋" w:hAnsi="Times New Roman" w:cs="Times New Roman"/>
          <w:sz w:val="24"/>
        </w:rPr>
        <w:t>eech by Ms. Dai Qingli, Chinese Ambassador to Bulgaria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17:20-17:25 Remarks by 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 xml:space="preserve">Mr. </w:t>
      </w:r>
      <w:r>
        <w:rPr>
          <w:rFonts w:ascii="Times New Roman" w:eastAsia="仿宋" w:hAnsi="Times New Roman" w:cs="Times New Roman"/>
          <w:b/>
          <w:bCs/>
          <w:color w:val="0070C0"/>
          <w:sz w:val="24"/>
        </w:rPr>
        <w:t>Krasimir Yakimov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 xml:space="preserve">, </w:t>
      </w:r>
      <w:r>
        <w:rPr>
          <w:rFonts w:ascii="Times New Roman" w:eastAsia="仿宋" w:hAnsi="Times New Roman" w:cs="Times New Roman"/>
          <w:b/>
          <w:bCs/>
          <w:color w:val="0070C0"/>
          <w:sz w:val="24"/>
        </w:rPr>
        <w:t>Deputy Minister of Innovation and Growth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 xml:space="preserve"> of Bulgaria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17:25-17:30 Remarks by Mr. Li Zhongjun, Vice Governor of Jiangsu Province 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 xml:space="preserve">17:30-17:35 </w:t>
      </w:r>
      <w:r>
        <w:rPr>
          <w:rFonts w:ascii="Times New Roman" w:eastAsia="仿宋" w:hAnsi="Times New Roman" w:cs="Times New Roman"/>
          <w:sz w:val="24"/>
        </w:rPr>
        <w:t xml:space="preserve">Remarks by 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 xml:space="preserve">Mr. Doncho Barbalov, </w:t>
      </w:r>
      <w:r>
        <w:rPr>
          <w:rFonts w:ascii="Times New Roman" w:eastAsia="仿宋" w:hAnsi="Times New Roman" w:cs="Times New Roman"/>
          <w:b/>
          <w:bCs/>
          <w:color w:val="0070C0"/>
          <w:sz w:val="24"/>
        </w:rPr>
        <w:t xml:space="preserve">Deputy Minister of 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>Economy</w:t>
      </w:r>
      <w:r>
        <w:rPr>
          <w:rFonts w:ascii="Times New Roman" w:eastAsia="仿宋" w:hAnsi="Times New Roman" w:cs="Times New Roman"/>
          <w:b/>
          <w:bCs/>
          <w:color w:val="0070C0"/>
          <w:sz w:val="24"/>
        </w:rPr>
        <w:t xml:space="preserve"> and 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>Industry of Bulgaria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17:3</w:t>
      </w:r>
      <w:r>
        <w:rPr>
          <w:rFonts w:ascii="Times New Roman" w:eastAsia="仿宋" w:hAnsi="Times New Roman" w:cs="Times New Roman" w:hint="eastAsia"/>
          <w:sz w:val="24"/>
        </w:rPr>
        <w:t>5</w:t>
      </w:r>
      <w:r>
        <w:rPr>
          <w:rFonts w:ascii="Times New Roman" w:eastAsia="仿宋" w:hAnsi="Times New Roman" w:cs="Times New Roman"/>
          <w:sz w:val="24"/>
        </w:rPr>
        <w:t xml:space="preserve">-17:45 </w:t>
      </w:r>
      <w:r>
        <w:rPr>
          <w:rFonts w:ascii="Times New Roman" w:eastAsia="仿宋" w:hAnsi="Times New Roman" w:cs="Times New Roman" w:hint="eastAsia"/>
          <w:sz w:val="24"/>
        </w:rPr>
        <w:t>S</w:t>
      </w:r>
      <w:r>
        <w:rPr>
          <w:rFonts w:ascii="Times New Roman" w:eastAsia="仿宋" w:hAnsi="Times New Roman" w:cs="Times New Roman"/>
          <w:sz w:val="24"/>
        </w:rPr>
        <w:t>peech by Mr. Zhu Aixun, Director of Jiangsu Bureau of Industry and Information Technology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sz w:val="24"/>
        </w:rPr>
        <w:t>17:45-18:00 Speech by</w:t>
      </w:r>
      <w:r>
        <w:rPr>
          <w:rFonts w:ascii="Times New Roman" w:eastAsia="仿宋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 xml:space="preserve">Mr. </w:t>
      </w:r>
      <w:r>
        <w:rPr>
          <w:rFonts w:ascii="Times New Roman" w:eastAsia="仿宋" w:hAnsi="Times New Roman" w:cs="Times New Roman"/>
          <w:b/>
          <w:bCs/>
          <w:color w:val="0070C0"/>
          <w:sz w:val="24"/>
        </w:rPr>
        <w:t>Tvestvan Simeonov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 xml:space="preserve">, </w:t>
      </w:r>
      <w:r>
        <w:rPr>
          <w:rFonts w:ascii="Times New Roman" w:eastAsia="仿宋" w:hAnsi="Times New Roman" w:cs="Times New Roman"/>
          <w:b/>
          <w:bCs/>
          <w:color w:val="0070C0"/>
          <w:sz w:val="24"/>
        </w:rPr>
        <w:t xml:space="preserve">President of 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>BCCI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18:00-18:15 Speec</w:t>
      </w:r>
      <w:r>
        <w:rPr>
          <w:rFonts w:ascii="Times New Roman" w:eastAsia="仿宋" w:hAnsi="Times New Roman" w:cs="Times New Roman"/>
          <w:sz w:val="24"/>
        </w:rPr>
        <w:t>h by Mr. Luo Xueming, Vice Mayor of Yangzhou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18:15-18:30 Remarks by representatives of</w:t>
      </w:r>
      <w:r>
        <w:rPr>
          <w:rFonts w:ascii="Times New Roman" w:eastAsia="仿宋" w:hAnsi="Times New Roman" w:cs="Times New Roman" w:hint="eastAsia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t>enterprises</w:t>
      </w:r>
      <w:r>
        <w:rPr>
          <w:rFonts w:ascii="Times New Roman" w:eastAsia="仿宋" w:hAnsi="Times New Roman" w:cs="Times New Roman" w:hint="eastAsia"/>
          <w:sz w:val="24"/>
        </w:rPr>
        <w:t xml:space="preserve"> </w:t>
      </w:r>
    </w:p>
    <w:p w:rsidR="00CE1027" w:rsidRDefault="00E87E67">
      <w:pPr>
        <w:spacing w:line="360" w:lineRule="auto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 xml:space="preserve">     </w:t>
      </w:r>
      <w:r>
        <w:rPr>
          <w:rFonts w:ascii="Times New Roman" w:eastAsia="仿宋" w:hAnsi="Times New Roman" w:cs="Times New Roman" w:hint="eastAsia"/>
          <w:sz w:val="24"/>
        </w:rPr>
        <w:t>（</w:t>
      </w:r>
      <w:r>
        <w:rPr>
          <w:rFonts w:ascii="Times New Roman" w:eastAsia="仿宋" w:hAnsi="Times New Roman" w:cs="Times New Roman" w:hint="eastAsia"/>
          <w:sz w:val="24"/>
        </w:rPr>
        <w:t>Representatives from</w:t>
      </w:r>
      <w:r>
        <w:rPr>
          <w:rFonts w:ascii="Times New Roman" w:eastAsia="仿宋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>two Bulgarian companies</w:t>
      </w:r>
      <w:r>
        <w:rPr>
          <w:rFonts w:ascii="Times New Roman" w:eastAsia="仿宋" w:hAnsi="Times New Roman" w:cs="Times New Roman" w:hint="eastAsia"/>
          <w:sz w:val="24"/>
        </w:rPr>
        <w:t xml:space="preserve"> and two Chinese companies</w:t>
      </w:r>
      <w:r>
        <w:rPr>
          <w:rFonts w:ascii="Times New Roman" w:eastAsia="仿宋" w:hAnsi="Times New Roman" w:cs="Times New Roman" w:hint="eastAsia"/>
          <w:sz w:val="24"/>
        </w:rPr>
        <w:t>）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t>Name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list of Chinese 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G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overnment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Delegation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Li Zhongjun, Vice Governor of </w:t>
      </w:r>
      <w:r>
        <w:rPr>
          <w:rFonts w:ascii="Times New Roman" w:eastAsia="仿宋" w:hAnsi="Times New Roman" w:cs="Times New Roman"/>
          <w:sz w:val="24"/>
        </w:rPr>
        <w:t>Jiangsu Province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Zhu Aixun, Director of Jiangsu Bureau of Industry and Information Technology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Shen Haibin, Director of Jiangsu Administration for Market Regulation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Shen Yanfei, Deputy Director of Jiangsu Foreign Affairs Office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Gou Fengcheng, Deputy Directo</w:t>
      </w:r>
      <w:r>
        <w:rPr>
          <w:rFonts w:ascii="Times New Roman" w:eastAsia="仿宋" w:hAnsi="Times New Roman" w:cs="Times New Roman"/>
          <w:sz w:val="24"/>
        </w:rPr>
        <w:t>r of Jiangsu State-owned Assets Supervision and Management Commission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Kong Jing, Deputy Chief of the European and African Division of Jiangsu Foreign Affairs Office</w:t>
      </w:r>
      <w:bookmarkStart w:id="0" w:name="_GoBack"/>
      <w:bookmarkEnd w:id="0"/>
    </w:p>
    <w:p w:rsidR="00CE1027" w:rsidRDefault="00CE102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Ji Fang, Chief of Industry, Talents and Cooperation Division of Jiangsu Bureau of Industry</w:t>
      </w:r>
      <w:r>
        <w:rPr>
          <w:rFonts w:ascii="Times New Roman" w:eastAsia="仿宋" w:hAnsi="Times New Roman" w:cs="Times New Roman"/>
          <w:sz w:val="24"/>
        </w:rPr>
        <w:t xml:space="preserve"> and Information Technology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Huang Li, Second Division Deputy Chief of the Secretariat of the office of Jiangsu People’s Government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Gu Jing, Interpreter of Jiangsu Foreign Affairs Office</w:t>
      </w:r>
    </w:p>
    <w:p w:rsidR="00CE1027" w:rsidRDefault="00CE102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Dong Liang, President of Jiangsu Guoxin Investment Group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Zhou Yong, P</w:t>
      </w:r>
      <w:r>
        <w:rPr>
          <w:rFonts w:ascii="Times New Roman" w:eastAsia="仿宋" w:hAnsi="Times New Roman" w:cs="Times New Roman"/>
          <w:sz w:val="24"/>
        </w:rPr>
        <w:t>resident of Jiangsu SOHO Investment Group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Luo Xueming, Vice Mayor of Yangzhou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Zhu Leiting, Deputy Director of Yangzhou Bureau of Industry and Information Technology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Xujun, Deputy Director of Yangzhou Bureau of Finance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Kong Weijia, Deputy Director of </w:t>
      </w:r>
      <w:r>
        <w:rPr>
          <w:rFonts w:ascii="Times New Roman" w:eastAsia="仿宋" w:hAnsi="Times New Roman" w:cs="Times New Roman"/>
          <w:sz w:val="24"/>
        </w:rPr>
        <w:t>Yangzhou Foreign Affairs Office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Liu Muxun, Second Division Deputy Chief of the Secretariat of the office of Yangzhou People’s Government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lastRenderedPageBreak/>
        <w:t>Representatives of Chinese Enterprises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China Energy Engineering Group Jiangsu Power Design Institute Co;Ltd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Trina Solar</w:t>
      </w:r>
      <w:r>
        <w:rPr>
          <w:rFonts w:ascii="Times New Roman" w:eastAsia="仿宋" w:hAnsi="Times New Roman" w:cs="Times New Roman"/>
          <w:sz w:val="24"/>
        </w:rPr>
        <w:t xml:space="preserve"> Co., Ltd. 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Jiangsu Guotai Chaowei New Materials Co., Ltd.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Shuangdeng Group Co., Ltd.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Kunshan Huguang Auto Harness Co., Ltd.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Jiangsu Huaya Chemical Fiber Co., Ltd.    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Jiangyin Haida Rubber &amp; Plastic Co., Ltd.    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Zijinshan Intelligent Robotics (Na</w:t>
      </w:r>
      <w:r>
        <w:rPr>
          <w:rFonts w:ascii="Times New Roman" w:eastAsia="仿宋" w:hAnsi="Times New Roman" w:cs="Times New Roman"/>
          <w:sz w:val="24"/>
        </w:rPr>
        <w:t xml:space="preserve">njing) Co., Ltd.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TOPXGUN Robotics Co., Ltd.                           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Nanjing Star Ring Intelligent Technology Co., Ltd.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Wanbang Digital Energy Co., Ltd. (Star Charge)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Kuntai Automotive Systems (Changzhou) Co., Ltd.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CALB Co., Ltd.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Far East Holding Group Co., Ltd. 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Daqo Group Co., Ltd. 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CSI Energy Storage Technology Co., Ltd.    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Luculent Smart Technologies Co., Ltd.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Suzhou TZTEK Technology Co., Ltd.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AISpeech Co., Ltd.                 </w:t>
      </w:r>
    </w:p>
    <w:p w:rsidR="00CE1027" w:rsidRDefault="00E87E67">
      <w:pPr>
        <w:spacing w:line="540" w:lineRule="exact"/>
        <w:contextualSpacing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Huitongda Network Co., Ltd.              </w:t>
      </w:r>
      <w:r>
        <w:rPr>
          <w:rFonts w:ascii="Times New Roman" w:eastAsia="仿宋" w:hAnsi="Times New Roman" w:cs="Times New Roman"/>
          <w:sz w:val="24"/>
        </w:rPr>
        <w:t xml:space="preserve">              </w:t>
      </w:r>
    </w:p>
    <w:sectPr w:rsidR="00CE102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67" w:rsidRDefault="00E87E67">
      <w:pPr>
        <w:spacing w:after="0" w:line="240" w:lineRule="auto"/>
      </w:pPr>
      <w:r>
        <w:separator/>
      </w:r>
    </w:p>
  </w:endnote>
  <w:endnote w:type="continuationSeparator" w:id="0">
    <w:p w:rsidR="00E87E67" w:rsidRDefault="00E8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27" w:rsidRDefault="00E87E67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1027" w:rsidRDefault="00E87E67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545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1027" w:rsidRDefault="00E87E67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545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67" w:rsidRDefault="00E87E67">
      <w:pPr>
        <w:spacing w:after="0" w:line="240" w:lineRule="auto"/>
      </w:pPr>
      <w:r>
        <w:separator/>
      </w:r>
    </w:p>
  </w:footnote>
  <w:footnote w:type="continuationSeparator" w:id="0">
    <w:p w:rsidR="00E87E67" w:rsidRDefault="00E8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27" w:rsidRPr="004F545E" w:rsidRDefault="00E87E67">
    <w:pPr>
      <w:pStyle w:val="Header"/>
    </w:pPr>
    <w:r>
      <w:rPr>
        <w:rFonts w:hint="eastAsia"/>
      </w:rPr>
      <w:t xml:space="preserve">Draft </w:t>
    </w:r>
    <w:r w:rsidR="004F545E">
      <w:rPr>
        <w:lang w:val="bg-BG"/>
      </w:rPr>
      <w:t>01</w:t>
    </w:r>
    <w:r w:rsidR="004F545E" w:rsidRPr="004F545E">
      <w:rPr>
        <w:vertAlign w:val="superscript"/>
      </w:rPr>
      <w:t>st</w:t>
    </w:r>
    <w:r w:rsidR="004F545E">
      <w:t xml:space="preserve"> SEP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34D4B"/>
    <w:multiLevelType w:val="singleLevel"/>
    <w:tmpl w:val="42A34D4B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2CF3"/>
    <w:rsid w:val="004F545E"/>
    <w:rsid w:val="00CE1027"/>
    <w:rsid w:val="00E87E67"/>
    <w:rsid w:val="24772CF3"/>
    <w:rsid w:val="25714446"/>
    <w:rsid w:val="4C6576A6"/>
    <w:rsid w:val="6B372342"/>
    <w:rsid w:val="721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6C114"/>
  <w15:docId w15:val="{4D7EAC9F-77F4-4868-A7D7-2249CA7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424</Words>
  <Characters>2884</Characters>
  <Application>Microsoft Office Word</Application>
  <DocSecurity>0</DocSecurity>
  <Lines>80</Lines>
  <Paragraphs>34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白桃慕斯冰</dc:creator>
  <cp:lastModifiedBy>Anna-Maria Kukovska</cp:lastModifiedBy>
  <cp:revision>2</cp:revision>
  <dcterms:created xsi:type="dcterms:W3CDTF">2025-08-21T10:17:00Z</dcterms:created>
  <dcterms:modified xsi:type="dcterms:W3CDTF">2025-09-01T07:44:00Z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BEE9803501994555AE168C9FDE87EDB8_11</vt:lpwstr>
  </property>
  <property fmtid="{D5CDD505-2E9C-101B-9397-08002B2CF9AE}" pid="4" name="KSOTemplateDocerSaveRecord">
    <vt:lpwstr>eyJoZGlkIjoiNjJkNGI4M2E5MmE3ZGIyNTBmOGMzZmYzYzg5NTdhY2EiLCJ1c2VySWQiOiIxMTU3MzQwOTEyIn0=</vt:lpwstr>
  </property>
  <property fmtid="{D5CDD505-2E9C-101B-9397-08002B2CF9AE}" pid="5" name="GrammarlyDocumentId">
    <vt:lpwstr>640f6cdd-551f-4e6a-ac99-e229be57d4ed</vt:lpwstr>
  </property>
</Properties>
</file>